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E7" w:rsidRPr="000E76E7" w:rsidRDefault="000E76E7" w:rsidP="000E76E7">
      <w:pPr>
        <w:shd w:val="clear" w:color="auto" w:fill="FFFFFF"/>
        <w:spacing w:after="0" w:line="240" w:lineRule="auto"/>
        <w:jc w:val="center"/>
        <w:outlineLvl w:val="2"/>
        <w:rPr>
          <w:rFonts w:ascii="Times New Roman" w:eastAsia="Times New Roman" w:hAnsi="Times New Roman" w:cs="Times New Roman"/>
          <w:b/>
          <w:color w:val="272727"/>
          <w:sz w:val="40"/>
          <w:szCs w:val="40"/>
          <w:lang w:eastAsia="ru-RU"/>
        </w:rPr>
      </w:pPr>
      <w:r w:rsidRPr="000E76E7">
        <w:rPr>
          <w:rFonts w:ascii="Times New Roman" w:eastAsia="Times New Roman" w:hAnsi="Times New Roman" w:cs="Times New Roman"/>
          <w:b/>
          <w:color w:val="272727"/>
          <w:sz w:val="40"/>
          <w:szCs w:val="40"/>
          <w:lang w:eastAsia="ru-RU"/>
        </w:rPr>
        <w:t>Что делать учителям, чтобы противостоять буллингу?</w:t>
      </w:r>
    </w:p>
    <w:p w:rsidR="000E76E7" w:rsidRDefault="000E76E7" w:rsidP="000E76E7">
      <w:pPr>
        <w:shd w:val="clear" w:color="auto" w:fill="FFFFFF"/>
        <w:spacing w:after="0" w:line="240" w:lineRule="auto"/>
        <w:jc w:val="both"/>
        <w:rPr>
          <w:rFonts w:ascii="Times New Roman" w:eastAsia="Times New Roman" w:hAnsi="Times New Roman" w:cs="Times New Roman"/>
          <w:b/>
          <w:color w:val="272727"/>
          <w:sz w:val="28"/>
          <w:szCs w:val="28"/>
          <w:lang w:eastAsia="ru-RU"/>
        </w:rPr>
      </w:pPr>
    </w:p>
    <w:p w:rsidR="000E76E7" w:rsidRPr="000E76E7" w:rsidRDefault="000E76E7" w:rsidP="000E76E7">
      <w:pPr>
        <w:shd w:val="clear" w:color="auto" w:fill="FFFFFF"/>
        <w:spacing w:after="0" w:line="240" w:lineRule="auto"/>
        <w:jc w:val="both"/>
        <w:rPr>
          <w:rFonts w:ascii="Times New Roman" w:eastAsia="Times New Roman" w:hAnsi="Times New Roman" w:cs="Times New Roman"/>
          <w:b/>
          <w:color w:val="272727"/>
          <w:sz w:val="28"/>
          <w:szCs w:val="28"/>
          <w:lang w:eastAsia="ru-RU"/>
        </w:rPr>
      </w:pPr>
      <w:r w:rsidRPr="000E76E7">
        <w:rPr>
          <w:rFonts w:ascii="Times New Roman" w:eastAsia="Times New Roman" w:hAnsi="Times New Roman" w:cs="Times New Roman"/>
          <w:b/>
          <w:color w:val="272727"/>
          <w:sz w:val="28"/>
          <w:szCs w:val="28"/>
          <w:lang w:eastAsia="ru-RU"/>
        </w:rPr>
        <w:t>Не игнорировать, не преуменьшать значение</w:t>
      </w:r>
    </w:p>
    <w:p w:rsidR="000E76E7" w:rsidRPr="000E76E7" w:rsidRDefault="000E76E7" w:rsidP="000E76E7">
      <w:pPr>
        <w:numPr>
          <w:ilvl w:val="0"/>
          <w:numId w:val="6"/>
        </w:numPr>
        <w:shd w:val="clear" w:color="auto" w:fill="FFFFFF"/>
        <w:spacing w:after="0" w:line="240" w:lineRule="auto"/>
        <w:jc w:val="both"/>
        <w:rPr>
          <w:rFonts w:ascii="Times New Roman" w:eastAsia="Times New Roman" w:hAnsi="Times New Roman" w:cs="Times New Roman"/>
          <w:color w:val="272727"/>
          <w:sz w:val="28"/>
          <w:szCs w:val="28"/>
          <w:lang w:eastAsia="ru-RU"/>
        </w:rPr>
      </w:pPr>
      <w:r w:rsidRPr="000E76E7">
        <w:rPr>
          <w:rFonts w:ascii="Times New Roman" w:eastAsia="Times New Roman" w:hAnsi="Times New Roman" w:cs="Times New Roman"/>
          <w:color w:val="272727"/>
          <w:sz w:val="28"/>
          <w:szCs w:val="28"/>
          <w:lang w:eastAsia="ru-RU"/>
        </w:rPr>
        <w:t>Если в школе пришли к общему пониманию и соглашению о том, что буллинг является проявлением насилия, то тогда даже у тех, кто не является прямыми участниками, повышается восприимчивость к ситуациям буллинга и появляется способность адекватно реагировать</w:t>
      </w:r>
      <w:proofErr w:type="gramStart"/>
      <w:r w:rsidRPr="000E76E7">
        <w:rPr>
          <w:rFonts w:ascii="Times New Roman" w:eastAsia="Times New Roman" w:hAnsi="Times New Roman" w:cs="Times New Roman"/>
          <w:color w:val="272727"/>
          <w:sz w:val="28"/>
          <w:szCs w:val="28"/>
          <w:lang w:eastAsia="ru-RU"/>
        </w:rPr>
        <w:t xml:space="preserve"> З</w:t>
      </w:r>
      <w:proofErr w:type="gramEnd"/>
      <w:r w:rsidRPr="000E76E7">
        <w:rPr>
          <w:rFonts w:ascii="Times New Roman" w:eastAsia="Times New Roman" w:hAnsi="Times New Roman" w:cs="Times New Roman"/>
          <w:color w:val="272727"/>
          <w:sz w:val="28"/>
          <w:szCs w:val="28"/>
          <w:lang w:eastAsia="ru-RU"/>
        </w:rPr>
        <w:t>анять позицию</w:t>
      </w:r>
    </w:p>
    <w:p w:rsidR="000E76E7" w:rsidRPr="000E76E7" w:rsidRDefault="000E76E7" w:rsidP="000E76E7">
      <w:pPr>
        <w:numPr>
          <w:ilvl w:val="0"/>
          <w:numId w:val="6"/>
        </w:numPr>
        <w:shd w:val="clear" w:color="auto" w:fill="FFFFFF"/>
        <w:spacing w:after="0" w:line="240" w:lineRule="auto"/>
        <w:jc w:val="both"/>
        <w:rPr>
          <w:rFonts w:ascii="Times New Roman" w:eastAsia="Times New Roman" w:hAnsi="Times New Roman" w:cs="Times New Roman"/>
          <w:color w:val="272727"/>
          <w:sz w:val="28"/>
          <w:szCs w:val="28"/>
          <w:lang w:eastAsia="ru-RU"/>
        </w:rPr>
      </w:pPr>
      <w:r w:rsidRPr="000E76E7">
        <w:rPr>
          <w:rFonts w:ascii="Times New Roman" w:eastAsia="Times New Roman" w:hAnsi="Times New Roman" w:cs="Times New Roman"/>
          <w:color w:val="272727"/>
          <w:sz w:val="28"/>
          <w:szCs w:val="28"/>
          <w:lang w:eastAsia="ru-RU"/>
        </w:rPr>
        <w:t xml:space="preserve">Если учителю стало известно о случае буллинга, или он стал свидетелем такого случая, он должен занять ясную и недвусмысленную позицию и попытаться добиться того, </w:t>
      </w:r>
      <w:proofErr w:type="gramStart"/>
      <w:r w:rsidRPr="000E76E7">
        <w:rPr>
          <w:rFonts w:ascii="Times New Roman" w:eastAsia="Times New Roman" w:hAnsi="Times New Roman" w:cs="Times New Roman"/>
          <w:color w:val="272727"/>
          <w:sz w:val="28"/>
          <w:szCs w:val="28"/>
          <w:lang w:eastAsia="ru-RU"/>
        </w:rPr>
        <w:t>чтобы</w:t>
      </w:r>
      <w:proofErr w:type="gramEnd"/>
      <w:r w:rsidRPr="000E76E7">
        <w:rPr>
          <w:rFonts w:ascii="Times New Roman" w:eastAsia="Times New Roman" w:hAnsi="Times New Roman" w:cs="Times New Roman"/>
          <w:color w:val="272727"/>
          <w:sz w:val="28"/>
          <w:szCs w:val="28"/>
          <w:lang w:eastAsia="ru-RU"/>
        </w:rPr>
        <w:t xml:space="preserve"> по меньшей мере «наблюдатели», а по возможности и сам </w:t>
      </w:r>
      <w:proofErr w:type="spellStart"/>
      <w:r w:rsidRPr="000E76E7">
        <w:rPr>
          <w:rFonts w:ascii="Times New Roman" w:eastAsia="Times New Roman" w:hAnsi="Times New Roman" w:cs="Times New Roman"/>
          <w:color w:val="272727"/>
          <w:sz w:val="28"/>
          <w:szCs w:val="28"/>
          <w:lang w:eastAsia="ru-RU"/>
        </w:rPr>
        <w:t>буллер</w:t>
      </w:r>
      <w:proofErr w:type="spellEnd"/>
      <w:r w:rsidRPr="000E76E7">
        <w:rPr>
          <w:rFonts w:ascii="Times New Roman" w:eastAsia="Times New Roman" w:hAnsi="Times New Roman" w:cs="Times New Roman"/>
          <w:color w:val="272727"/>
          <w:sz w:val="28"/>
          <w:szCs w:val="28"/>
          <w:lang w:eastAsia="ru-RU"/>
        </w:rPr>
        <w:t xml:space="preserve"> также изменили свою позицию в отношении происходящего, а также объяснить им, каковы психологические последствия для жертвы в этой ситуации.</w:t>
      </w:r>
    </w:p>
    <w:p w:rsidR="000E76E7" w:rsidRPr="000E76E7" w:rsidRDefault="000E76E7" w:rsidP="000E76E7">
      <w:pPr>
        <w:shd w:val="clear" w:color="auto" w:fill="FFFFFF"/>
        <w:spacing w:after="0" w:line="240" w:lineRule="auto"/>
        <w:jc w:val="both"/>
        <w:rPr>
          <w:rFonts w:ascii="Times New Roman" w:eastAsia="Times New Roman" w:hAnsi="Times New Roman" w:cs="Times New Roman"/>
          <w:b/>
          <w:color w:val="272727"/>
          <w:sz w:val="28"/>
          <w:szCs w:val="28"/>
          <w:lang w:eastAsia="ru-RU"/>
        </w:rPr>
      </w:pPr>
      <w:r w:rsidRPr="000E76E7">
        <w:rPr>
          <w:rFonts w:ascii="Times New Roman" w:eastAsia="Times New Roman" w:hAnsi="Times New Roman" w:cs="Times New Roman"/>
          <w:b/>
          <w:color w:val="272727"/>
          <w:sz w:val="28"/>
          <w:szCs w:val="28"/>
          <w:lang w:eastAsia="ru-RU"/>
        </w:rPr>
        <w:t>Разговор с классом</w:t>
      </w:r>
    </w:p>
    <w:p w:rsidR="000E76E7" w:rsidRPr="000E76E7" w:rsidRDefault="000E76E7" w:rsidP="000E76E7">
      <w:pPr>
        <w:numPr>
          <w:ilvl w:val="0"/>
          <w:numId w:val="7"/>
        </w:numPr>
        <w:shd w:val="clear" w:color="auto" w:fill="FFFFFF"/>
        <w:spacing w:after="0" w:line="240" w:lineRule="auto"/>
        <w:jc w:val="both"/>
        <w:rPr>
          <w:rFonts w:ascii="Times New Roman" w:eastAsia="Times New Roman" w:hAnsi="Times New Roman" w:cs="Times New Roman"/>
          <w:color w:val="272727"/>
          <w:sz w:val="28"/>
          <w:szCs w:val="28"/>
          <w:lang w:eastAsia="ru-RU"/>
        </w:rPr>
      </w:pPr>
      <w:r w:rsidRPr="000E76E7">
        <w:rPr>
          <w:rFonts w:ascii="Times New Roman" w:eastAsia="Times New Roman" w:hAnsi="Times New Roman" w:cs="Times New Roman"/>
          <w:color w:val="272727"/>
          <w:sz w:val="28"/>
          <w:szCs w:val="28"/>
          <w:lang w:eastAsia="ru-RU"/>
        </w:rPr>
        <w:t>Обсудить с ребятами в классе случай буллинга. Такой разговор лишит ситуацию насилия покрова «тайны», сделает ее явной для всех, поможет разрешить конфликтную ситуацию, вместе обсудить имеющиеся правила против буллинга или выработать новые. При этом активно используется потенциал тех школьников, которые ведут себя позитивно.</w:t>
      </w:r>
    </w:p>
    <w:p w:rsidR="000E76E7" w:rsidRPr="000E76E7" w:rsidRDefault="000E76E7" w:rsidP="000E76E7">
      <w:pPr>
        <w:pStyle w:val="a5"/>
        <w:numPr>
          <w:ilvl w:val="0"/>
          <w:numId w:val="7"/>
        </w:numPr>
        <w:shd w:val="clear" w:color="auto" w:fill="FFFFFF"/>
        <w:spacing w:after="0" w:line="240" w:lineRule="auto"/>
        <w:jc w:val="both"/>
        <w:rPr>
          <w:rFonts w:ascii="Times New Roman" w:eastAsia="Times New Roman" w:hAnsi="Times New Roman" w:cs="Times New Roman"/>
          <w:color w:val="272727"/>
          <w:sz w:val="28"/>
          <w:szCs w:val="28"/>
          <w:lang w:eastAsia="ru-RU"/>
        </w:rPr>
      </w:pPr>
      <w:r w:rsidRPr="000E76E7">
        <w:rPr>
          <w:rFonts w:ascii="Times New Roman" w:eastAsia="Times New Roman" w:hAnsi="Times New Roman" w:cs="Times New Roman"/>
          <w:color w:val="272727"/>
          <w:sz w:val="28"/>
          <w:szCs w:val="28"/>
          <w:lang w:eastAsia="ru-RU"/>
        </w:rPr>
        <w:t>Проинформировать педагогический коллектив</w:t>
      </w:r>
    </w:p>
    <w:p w:rsidR="000E76E7" w:rsidRPr="000E76E7" w:rsidRDefault="000E76E7" w:rsidP="000E76E7">
      <w:pPr>
        <w:numPr>
          <w:ilvl w:val="0"/>
          <w:numId w:val="7"/>
        </w:numPr>
        <w:shd w:val="clear" w:color="auto" w:fill="FFFFFF"/>
        <w:spacing w:after="0" w:line="240" w:lineRule="auto"/>
        <w:jc w:val="both"/>
        <w:rPr>
          <w:rFonts w:ascii="Times New Roman" w:eastAsia="Times New Roman" w:hAnsi="Times New Roman" w:cs="Times New Roman"/>
          <w:color w:val="272727"/>
          <w:sz w:val="28"/>
          <w:szCs w:val="28"/>
          <w:lang w:eastAsia="ru-RU"/>
        </w:rPr>
      </w:pPr>
      <w:r w:rsidRPr="000E76E7">
        <w:rPr>
          <w:rFonts w:ascii="Times New Roman" w:eastAsia="Times New Roman" w:hAnsi="Times New Roman" w:cs="Times New Roman"/>
          <w:color w:val="272727"/>
          <w:sz w:val="28"/>
          <w:szCs w:val="28"/>
          <w:lang w:eastAsia="ru-RU"/>
        </w:rPr>
        <w:t>Педагогический коллектив должен знать о случае буллинга и взять ситуацию под контроль. В особо трудных случаях необходимо обратиться за помощью извне, например, в комиссию по делам несовершеннолетних, центр психологического консультирования, в Совет отцов, в церковь и т.д.</w:t>
      </w:r>
    </w:p>
    <w:p w:rsidR="000E76E7" w:rsidRPr="000E76E7" w:rsidRDefault="000E76E7" w:rsidP="000E76E7">
      <w:pPr>
        <w:shd w:val="clear" w:color="auto" w:fill="FFFFFF"/>
        <w:spacing w:after="0" w:line="240" w:lineRule="auto"/>
        <w:jc w:val="both"/>
        <w:rPr>
          <w:rFonts w:ascii="Times New Roman" w:eastAsia="Times New Roman" w:hAnsi="Times New Roman" w:cs="Times New Roman"/>
          <w:b/>
          <w:color w:val="272727"/>
          <w:sz w:val="28"/>
          <w:szCs w:val="28"/>
          <w:lang w:eastAsia="ru-RU"/>
        </w:rPr>
      </w:pPr>
      <w:r w:rsidRPr="000E76E7">
        <w:rPr>
          <w:rFonts w:ascii="Times New Roman" w:eastAsia="Times New Roman" w:hAnsi="Times New Roman" w:cs="Times New Roman"/>
          <w:b/>
          <w:color w:val="272727"/>
          <w:sz w:val="28"/>
          <w:szCs w:val="28"/>
          <w:lang w:eastAsia="ru-RU"/>
        </w:rPr>
        <w:t>Пригласить родителей для беседы</w:t>
      </w:r>
    </w:p>
    <w:p w:rsidR="000E76E7" w:rsidRPr="000E76E7" w:rsidRDefault="000E76E7" w:rsidP="000E76E7">
      <w:pPr>
        <w:numPr>
          <w:ilvl w:val="0"/>
          <w:numId w:val="8"/>
        </w:numPr>
        <w:shd w:val="clear" w:color="auto" w:fill="FFFFFF"/>
        <w:spacing w:after="0" w:line="240" w:lineRule="auto"/>
        <w:jc w:val="both"/>
        <w:rPr>
          <w:rFonts w:ascii="Times New Roman" w:eastAsia="Times New Roman" w:hAnsi="Times New Roman" w:cs="Times New Roman"/>
          <w:color w:val="272727"/>
          <w:sz w:val="28"/>
          <w:szCs w:val="28"/>
          <w:lang w:eastAsia="ru-RU"/>
        </w:rPr>
      </w:pPr>
      <w:r w:rsidRPr="000E76E7">
        <w:rPr>
          <w:rFonts w:ascii="Times New Roman" w:eastAsia="Times New Roman" w:hAnsi="Times New Roman" w:cs="Times New Roman"/>
          <w:color w:val="272727"/>
          <w:sz w:val="28"/>
          <w:szCs w:val="28"/>
          <w:lang w:eastAsia="ru-RU"/>
        </w:rPr>
        <w:t xml:space="preserve">Если буллинг имеет место в начальной школе, то особенно важно как можно раньше привлечь родителей, обсудить с ним, какие есть (или могут быть) тревожные сигналы, свидетельствующие о </w:t>
      </w:r>
      <w:proofErr w:type="spellStart"/>
      <w:r w:rsidRPr="000E76E7">
        <w:rPr>
          <w:rFonts w:ascii="Times New Roman" w:eastAsia="Times New Roman" w:hAnsi="Times New Roman" w:cs="Times New Roman"/>
          <w:color w:val="272727"/>
          <w:sz w:val="28"/>
          <w:szCs w:val="28"/>
          <w:lang w:eastAsia="ru-RU"/>
        </w:rPr>
        <w:t>буллинге</w:t>
      </w:r>
      <w:proofErr w:type="spellEnd"/>
      <w:r w:rsidRPr="000E76E7">
        <w:rPr>
          <w:rFonts w:ascii="Times New Roman" w:eastAsia="Times New Roman" w:hAnsi="Times New Roman" w:cs="Times New Roman"/>
          <w:color w:val="272727"/>
          <w:sz w:val="28"/>
          <w:szCs w:val="28"/>
          <w:lang w:eastAsia="ru-RU"/>
        </w:rPr>
        <w:t>, и какими могут и должны быть стратегии реагирования.</w:t>
      </w:r>
    </w:p>
    <w:p w:rsidR="000E76E7" w:rsidRPr="000E76E7" w:rsidRDefault="000E76E7" w:rsidP="000E76E7">
      <w:pPr>
        <w:shd w:val="clear" w:color="auto" w:fill="FFFFFF"/>
        <w:spacing w:after="0" w:line="240" w:lineRule="auto"/>
        <w:jc w:val="both"/>
        <w:rPr>
          <w:rFonts w:ascii="Times New Roman" w:eastAsia="Times New Roman" w:hAnsi="Times New Roman" w:cs="Times New Roman"/>
          <w:b/>
          <w:color w:val="272727"/>
          <w:sz w:val="28"/>
          <w:szCs w:val="28"/>
          <w:lang w:eastAsia="ru-RU"/>
        </w:rPr>
      </w:pPr>
      <w:r w:rsidRPr="000E76E7">
        <w:rPr>
          <w:rFonts w:ascii="Times New Roman" w:eastAsia="Times New Roman" w:hAnsi="Times New Roman" w:cs="Times New Roman"/>
          <w:b/>
          <w:color w:val="272727"/>
          <w:sz w:val="28"/>
          <w:szCs w:val="28"/>
          <w:lang w:eastAsia="ru-RU"/>
        </w:rPr>
        <w:t xml:space="preserve">Используйте методы работы с буллингом </w:t>
      </w:r>
    </w:p>
    <w:p w:rsidR="000E76E7" w:rsidRPr="000E76E7" w:rsidRDefault="000E76E7" w:rsidP="000E76E7">
      <w:pPr>
        <w:numPr>
          <w:ilvl w:val="0"/>
          <w:numId w:val="9"/>
        </w:numPr>
        <w:shd w:val="clear" w:color="auto" w:fill="FFFFFF"/>
        <w:spacing w:after="0" w:line="240" w:lineRule="auto"/>
        <w:jc w:val="both"/>
        <w:rPr>
          <w:rFonts w:ascii="Times New Roman" w:eastAsia="Times New Roman" w:hAnsi="Times New Roman" w:cs="Times New Roman"/>
          <w:color w:val="272727"/>
          <w:sz w:val="28"/>
          <w:szCs w:val="28"/>
          <w:lang w:eastAsia="ru-RU"/>
        </w:rPr>
      </w:pPr>
      <w:r w:rsidRPr="000E76E7">
        <w:rPr>
          <w:rFonts w:ascii="Times New Roman" w:eastAsia="Times New Roman" w:hAnsi="Times New Roman" w:cs="Times New Roman"/>
          <w:color w:val="272727"/>
          <w:sz w:val="28"/>
          <w:szCs w:val="28"/>
          <w:lang w:eastAsia="ru-RU"/>
        </w:rPr>
        <w:t>Система шефства старших школьников над младшими создает коммуникативное пространство, способствующее более быстрому обнаружению случаев буллинга и привлечению шефов к разрешению таких ситуаций.</w:t>
      </w:r>
    </w:p>
    <w:p w:rsidR="000E76E7" w:rsidRPr="000E76E7" w:rsidRDefault="000E76E7" w:rsidP="000E76E7">
      <w:pPr>
        <w:numPr>
          <w:ilvl w:val="0"/>
          <w:numId w:val="9"/>
        </w:numPr>
        <w:shd w:val="clear" w:color="auto" w:fill="FFFFFF"/>
        <w:spacing w:after="0" w:line="240" w:lineRule="auto"/>
        <w:jc w:val="both"/>
        <w:rPr>
          <w:rFonts w:ascii="Times New Roman" w:eastAsia="Times New Roman" w:hAnsi="Times New Roman" w:cs="Times New Roman"/>
          <w:color w:val="272727"/>
          <w:sz w:val="28"/>
          <w:szCs w:val="28"/>
          <w:lang w:eastAsia="ru-RU"/>
        </w:rPr>
      </w:pPr>
      <w:r w:rsidRPr="000E76E7">
        <w:rPr>
          <w:rFonts w:ascii="Times New Roman" w:eastAsia="Times New Roman" w:hAnsi="Times New Roman" w:cs="Times New Roman"/>
          <w:color w:val="272727"/>
          <w:sz w:val="28"/>
          <w:szCs w:val="28"/>
          <w:lang w:eastAsia="ru-RU"/>
        </w:rPr>
        <w:t>Методика «Без обвинений» позволяет на ранних стадиях буллинга превратить агрессоров в помощников.</w:t>
      </w:r>
    </w:p>
    <w:p w:rsidR="000E76E7" w:rsidRPr="000E76E7" w:rsidRDefault="000E76E7" w:rsidP="000E76E7">
      <w:pPr>
        <w:numPr>
          <w:ilvl w:val="0"/>
          <w:numId w:val="9"/>
        </w:numPr>
        <w:shd w:val="clear" w:color="auto" w:fill="FFFFFF"/>
        <w:spacing w:after="0" w:line="240" w:lineRule="auto"/>
        <w:jc w:val="both"/>
        <w:rPr>
          <w:rFonts w:ascii="Times New Roman" w:eastAsia="Times New Roman" w:hAnsi="Times New Roman" w:cs="Times New Roman"/>
          <w:color w:val="272727"/>
          <w:sz w:val="28"/>
          <w:szCs w:val="28"/>
          <w:lang w:eastAsia="ru-RU"/>
        </w:rPr>
      </w:pPr>
      <w:r w:rsidRPr="000E76E7">
        <w:rPr>
          <w:rFonts w:ascii="Times New Roman" w:eastAsia="Times New Roman" w:hAnsi="Times New Roman" w:cs="Times New Roman"/>
          <w:color w:val="272727"/>
          <w:sz w:val="28"/>
          <w:szCs w:val="28"/>
          <w:lang w:eastAsia="ru-RU"/>
        </w:rPr>
        <w:t>Метод Фарста применяют для прекращения буллинга на ранних и продвинутых этапах.</w:t>
      </w:r>
    </w:p>
    <w:p w:rsidR="008B350F" w:rsidRPr="000E76E7" w:rsidRDefault="000E76E7" w:rsidP="000E76E7">
      <w:pPr>
        <w:numPr>
          <w:ilvl w:val="0"/>
          <w:numId w:val="9"/>
        </w:numPr>
        <w:shd w:val="clear" w:color="auto" w:fill="FFFFFF"/>
        <w:spacing w:after="0" w:line="240" w:lineRule="auto"/>
        <w:jc w:val="both"/>
        <w:rPr>
          <w:rFonts w:ascii="Times New Roman" w:hAnsi="Times New Roman" w:cs="Times New Roman"/>
          <w:sz w:val="28"/>
          <w:szCs w:val="28"/>
        </w:rPr>
      </w:pPr>
      <w:r w:rsidRPr="000E76E7">
        <w:rPr>
          <w:rFonts w:ascii="Times New Roman" w:eastAsia="Times New Roman" w:hAnsi="Times New Roman" w:cs="Times New Roman"/>
          <w:color w:val="272727"/>
          <w:sz w:val="28"/>
          <w:szCs w:val="28"/>
          <w:lang w:eastAsia="ru-RU"/>
        </w:rPr>
        <w:t>Проведите занятия с классом по Антибуллинговому сценарию </w:t>
      </w:r>
    </w:p>
    <w:sectPr w:rsidR="008B350F" w:rsidRPr="000E76E7" w:rsidSect="000E76E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498"/>
    <w:multiLevelType w:val="multilevel"/>
    <w:tmpl w:val="315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127E9"/>
    <w:multiLevelType w:val="multilevel"/>
    <w:tmpl w:val="91E0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D506A"/>
    <w:multiLevelType w:val="multilevel"/>
    <w:tmpl w:val="88F8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DD"/>
    <w:multiLevelType w:val="multilevel"/>
    <w:tmpl w:val="3F24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5711AD"/>
    <w:multiLevelType w:val="multilevel"/>
    <w:tmpl w:val="7BE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6F1740"/>
    <w:multiLevelType w:val="hybridMultilevel"/>
    <w:tmpl w:val="3D02D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B838B9"/>
    <w:multiLevelType w:val="multilevel"/>
    <w:tmpl w:val="AE0C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7F7F4C"/>
    <w:multiLevelType w:val="multilevel"/>
    <w:tmpl w:val="A9B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BF7178"/>
    <w:multiLevelType w:val="multilevel"/>
    <w:tmpl w:val="C430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4"/>
  </w:num>
  <w:num w:numId="5">
    <w:abstractNumId w:val="3"/>
  </w:num>
  <w:num w:numId="6">
    <w:abstractNumId w:val="8"/>
  </w:num>
  <w:num w:numId="7">
    <w:abstractNumId w:val="5"/>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76E7"/>
    <w:rsid w:val="000E76E7"/>
    <w:rsid w:val="008B350F"/>
    <w:rsid w:val="00DF3DC6"/>
    <w:rsid w:val="00E02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50F"/>
  </w:style>
  <w:style w:type="paragraph" w:styleId="1">
    <w:name w:val="heading 1"/>
    <w:basedOn w:val="a"/>
    <w:link w:val="10"/>
    <w:uiPriority w:val="9"/>
    <w:qFormat/>
    <w:rsid w:val="000E76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E76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6E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E76E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7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76E7"/>
    <w:rPr>
      <w:b/>
      <w:bCs/>
    </w:rPr>
  </w:style>
  <w:style w:type="paragraph" w:styleId="a5">
    <w:name w:val="List Paragraph"/>
    <w:basedOn w:val="a"/>
    <w:uiPriority w:val="34"/>
    <w:qFormat/>
    <w:rsid w:val="000E76E7"/>
    <w:pPr>
      <w:ind w:left="720"/>
      <w:contextualSpacing/>
    </w:pPr>
  </w:style>
</w:styles>
</file>

<file path=word/webSettings.xml><?xml version="1.0" encoding="utf-8"?>
<w:webSettings xmlns:r="http://schemas.openxmlformats.org/officeDocument/2006/relationships" xmlns:w="http://schemas.openxmlformats.org/wordprocessingml/2006/main">
  <w:divs>
    <w:div w:id="15997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2022-02-02T06:35:00Z</dcterms:created>
  <dcterms:modified xsi:type="dcterms:W3CDTF">2023-05-05T03:49:00Z</dcterms:modified>
</cp:coreProperties>
</file>